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707" w:rsidRPr="003C4502" w:rsidRDefault="003C4502" w:rsidP="00A76D4B">
      <w:pPr>
        <w:pStyle w:val="a4"/>
        <w:ind w:leftChars="-1" w:left="-1" w:hanging="1"/>
        <w:jc w:val="center"/>
      </w:pPr>
      <w:r w:rsidRPr="003C4502">
        <w:rPr>
          <w:rFonts w:hint="eastAsia"/>
        </w:rPr>
        <w:t>沙崙綠能科技示範場域</w:t>
      </w:r>
      <w:r w:rsidR="00E03EFB">
        <w:rPr>
          <w:rFonts w:hint="eastAsia"/>
        </w:rPr>
        <w:t>受理</w:t>
      </w:r>
      <w:r w:rsidR="006C16D6">
        <w:rPr>
          <w:rFonts w:hint="eastAsia"/>
        </w:rPr>
        <w:t>媒體採訪</w:t>
      </w:r>
      <w:r w:rsidR="00F95B05" w:rsidRPr="003C4502">
        <w:t>作業須</w:t>
      </w:r>
      <w:r w:rsidR="00FE14F7">
        <w:rPr>
          <w:rFonts w:hint="eastAsia"/>
        </w:rPr>
        <w:t>知</w:t>
      </w:r>
    </w:p>
    <w:p w:rsidR="001A6707" w:rsidRPr="00487942" w:rsidRDefault="003C4502" w:rsidP="003C4502">
      <w:pPr>
        <w:spacing w:line="318" w:lineRule="exact"/>
        <w:ind w:left="3341"/>
        <w:jc w:val="right"/>
        <w:rPr>
          <w:rFonts w:ascii="Times New Roman" w:hAnsi="Times New Roman" w:cs="Times New Roman"/>
          <w:sz w:val="24"/>
        </w:rPr>
      </w:pPr>
      <w:r w:rsidRPr="00487942">
        <w:rPr>
          <w:rFonts w:ascii="Times New Roman" w:hAnsi="Times New Roman" w:cs="Times New Roman"/>
          <w:sz w:val="24"/>
        </w:rPr>
        <w:t>11</w:t>
      </w:r>
      <w:r w:rsidR="006C16D6">
        <w:rPr>
          <w:rFonts w:ascii="Times New Roman" w:hAnsi="Times New Roman" w:cs="Times New Roman"/>
          <w:sz w:val="24"/>
        </w:rPr>
        <w:t>2</w:t>
      </w:r>
      <w:r w:rsidRPr="00487942">
        <w:rPr>
          <w:rFonts w:ascii="Times New Roman" w:hAnsi="Times New Roman" w:cs="Times New Roman"/>
          <w:sz w:val="24"/>
        </w:rPr>
        <w:t>.</w:t>
      </w:r>
      <w:r w:rsidR="00215752">
        <w:rPr>
          <w:rFonts w:ascii="Times New Roman" w:hAnsi="Times New Roman" w:cs="Times New Roman" w:hint="eastAsia"/>
          <w:sz w:val="24"/>
        </w:rPr>
        <w:t>5</w:t>
      </w:r>
      <w:r w:rsidRPr="00487942">
        <w:rPr>
          <w:rFonts w:ascii="Times New Roman" w:hAnsi="Times New Roman" w:cs="Times New Roman"/>
          <w:sz w:val="24"/>
        </w:rPr>
        <w:t>.</w:t>
      </w:r>
      <w:r w:rsidR="00215752">
        <w:rPr>
          <w:rFonts w:ascii="Times New Roman" w:hAnsi="Times New Roman" w:cs="Times New Roman" w:hint="eastAsia"/>
          <w:sz w:val="24"/>
        </w:rPr>
        <w:t>12</w:t>
      </w:r>
      <w:r w:rsidR="006C16D6">
        <w:rPr>
          <w:rFonts w:ascii="Times New Roman" w:hAnsi="Times New Roman" w:cs="Times New Roman" w:hint="eastAsia"/>
          <w:sz w:val="24"/>
        </w:rPr>
        <w:t>核定</w:t>
      </w:r>
    </w:p>
    <w:p w:rsidR="001A6707" w:rsidRPr="00D431B5" w:rsidRDefault="009016C0" w:rsidP="008C34DD">
      <w:pPr>
        <w:pStyle w:val="a3"/>
        <w:numPr>
          <w:ilvl w:val="0"/>
          <w:numId w:val="2"/>
        </w:numPr>
        <w:spacing w:beforeLines="50" w:before="120"/>
        <w:ind w:left="709" w:right="-6" w:hanging="610"/>
        <w:jc w:val="both"/>
        <w:rPr>
          <w:sz w:val="36"/>
        </w:rPr>
      </w:pPr>
      <w:r w:rsidRPr="00C24303">
        <w:rPr>
          <w:rFonts w:cs="???Regular" w:hint="eastAsia"/>
        </w:rPr>
        <w:t>為便利大眾傳播媒體從業人員至</w:t>
      </w:r>
      <w:proofErr w:type="gramStart"/>
      <w:r w:rsidR="00C24303">
        <w:rPr>
          <w:rFonts w:cs="???Regular" w:hint="eastAsia"/>
        </w:rPr>
        <w:t>沙崙</w:t>
      </w:r>
      <w:r w:rsidR="00C24303">
        <w:rPr>
          <w:rFonts w:hint="eastAsia"/>
          <w:spacing w:val="-2"/>
        </w:rPr>
        <w:t>綠能科技</w:t>
      </w:r>
      <w:proofErr w:type="gramEnd"/>
      <w:r w:rsidR="00C24303">
        <w:rPr>
          <w:rFonts w:hint="eastAsia"/>
          <w:spacing w:val="-2"/>
        </w:rPr>
        <w:t>示範場域</w:t>
      </w:r>
      <w:r w:rsidR="00C24303">
        <w:rPr>
          <w:spacing w:val="-2"/>
        </w:rPr>
        <w:t>（以下簡稱</w:t>
      </w:r>
      <w:r w:rsidR="00C24303">
        <w:rPr>
          <w:rFonts w:hint="eastAsia"/>
          <w:spacing w:val="-2"/>
        </w:rPr>
        <w:t>沙崙園區</w:t>
      </w:r>
      <w:r w:rsidR="00C24303">
        <w:rPr>
          <w:spacing w:val="-2"/>
        </w:rPr>
        <w:t>）</w:t>
      </w:r>
      <w:r w:rsidR="00C24303">
        <w:rPr>
          <w:rFonts w:cs="???Regular" w:hint="eastAsia"/>
        </w:rPr>
        <w:t>進行</w:t>
      </w:r>
      <w:r w:rsidRPr="00C24303">
        <w:rPr>
          <w:rFonts w:cs="???Regular" w:hint="eastAsia"/>
        </w:rPr>
        <w:t>採訪、拍攝</w:t>
      </w:r>
      <w:r w:rsidR="008F5E74">
        <w:rPr>
          <w:rFonts w:cs="???Regular" w:hint="eastAsia"/>
        </w:rPr>
        <w:t>或錄影</w:t>
      </w:r>
      <w:r w:rsidR="00C24303">
        <w:rPr>
          <w:rFonts w:cs="???Regular" w:hint="eastAsia"/>
        </w:rPr>
        <w:t>，</w:t>
      </w:r>
      <w:r w:rsidR="00C24303" w:rsidRPr="00D431B5">
        <w:rPr>
          <w:rFonts w:hint="eastAsia"/>
          <w:szCs w:val="23"/>
        </w:rPr>
        <w:t>並建立作業流程之一致性，特制定本作業</w:t>
      </w:r>
      <w:r w:rsidR="00C24303">
        <w:rPr>
          <w:rFonts w:hint="eastAsia"/>
          <w:szCs w:val="23"/>
        </w:rPr>
        <w:t>須知</w:t>
      </w:r>
      <w:r w:rsidR="00C24303" w:rsidRPr="00D431B5">
        <w:rPr>
          <w:rFonts w:hint="eastAsia"/>
          <w:szCs w:val="23"/>
        </w:rPr>
        <w:t>。</w:t>
      </w:r>
    </w:p>
    <w:p w:rsidR="008C34DD" w:rsidRDefault="008C34DD" w:rsidP="008C34DD">
      <w:pPr>
        <w:pStyle w:val="a3"/>
        <w:numPr>
          <w:ilvl w:val="0"/>
          <w:numId w:val="2"/>
        </w:numPr>
        <w:spacing w:beforeLines="50" w:before="120"/>
        <w:ind w:left="709" w:right="-6" w:hanging="610"/>
        <w:jc w:val="both"/>
        <w:rPr>
          <w:spacing w:val="-4"/>
        </w:rPr>
      </w:pPr>
      <w:r>
        <w:rPr>
          <w:rFonts w:hint="eastAsia"/>
          <w:spacing w:val="-4"/>
        </w:rPr>
        <w:t>業務主管單位：本須知</w:t>
      </w:r>
      <w:r w:rsidRPr="006A155D">
        <w:rPr>
          <w:color w:val="000000"/>
          <w:szCs w:val="24"/>
        </w:rPr>
        <w:t>業務主管單位為</w:t>
      </w:r>
      <w:proofErr w:type="gramStart"/>
      <w:r>
        <w:rPr>
          <w:rFonts w:hint="eastAsia"/>
          <w:color w:val="000000"/>
          <w:szCs w:val="24"/>
        </w:rPr>
        <w:t>沙崙綠能科技</w:t>
      </w:r>
      <w:proofErr w:type="gramEnd"/>
      <w:r>
        <w:rPr>
          <w:rFonts w:hint="eastAsia"/>
          <w:color w:val="000000"/>
          <w:szCs w:val="24"/>
        </w:rPr>
        <w:t>示範場域營運辦公室</w:t>
      </w:r>
      <w:r w:rsidR="00E03EFB">
        <w:rPr>
          <w:rFonts w:hint="eastAsia"/>
          <w:color w:val="000000"/>
          <w:szCs w:val="24"/>
        </w:rPr>
        <w:t>(下稱營運辦公室)</w:t>
      </w:r>
      <w:r w:rsidRPr="006A155D">
        <w:rPr>
          <w:color w:val="000000"/>
          <w:szCs w:val="24"/>
        </w:rPr>
        <w:t>，負責本</w:t>
      </w:r>
      <w:r w:rsidR="00E03EFB">
        <w:rPr>
          <w:rFonts w:hint="eastAsia"/>
          <w:color w:val="000000"/>
          <w:szCs w:val="24"/>
        </w:rPr>
        <w:t>作業</w:t>
      </w:r>
      <w:r w:rsidR="008F5E74">
        <w:rPr>
          <w:rFonts w:hint="eastAsia"/>
          <w:color w:val="000000"/>
          <w:szCs w:val="24"/>
        </w:rPr>
        <w:t>須知</w:t>
      </w:r>
      <w:r w:rsidRPr="006A155D">
        <w:rPr>
          <w:color w:val="000000"/>
          <w:szCs w:val="24"/>
        </w:rPr>
        <w:t>之制定、修正及廢止等相關事宜。</w:t>
      </w:r>
    </w:p>
    <w:p w:rsidR="003C4502" w:rsidRDefault="00914571" w:rsidP="008C34DD">
      <w:pPr>
        <w:pStyle w:val="a3"/>
        <w:numPr>
          <w:ilvl w:val="0"/>
          <w:numId w:val="2"/>
        </w:numPr>
        <w:spacing w:beforeLines="50" w:before="120"/>
        <w:ind w:left="709" w:right="-6" w:hanging="610"/>
        <w:jc w:val="both"/>
        <w:rPr>
          <w:spacing w:val="-2"/>
        </w:rPr>
      </w:pPr>
      <w:r>
        <w:rPr>
          <w:rFonts w:hint="eastAsia"/>
          <w:spacing w:val="-4"/>
        </w:rPr>
        <w:t>採訪</w:t>
      </w:r>
      <w:r w:rsidR="00DA1655">
        <w:rPr>
          <w:rFonts w:hint="eastAsia"/>
          <w:spacing w:val="-4"/>
        </w:rPr>
        <w:t>區域</w:t>
      </w:r>
      <w:r w:rsidR="00F95B05">
        <w:rPr>
          <w:spacing w:val="-4"/>
        </w:rPr>
        <w:t>：</w:t>
      </w:r>
      <w:r w:rsidR="007B4A28">
        <w:rPr>
          <w:rFonts w:hint="eastAsia"/>
          <w:spacing w:val="-4"/>
        </w:rPr>
        <w:t>除專案核准外，以</w:t>
      </w:r>
      <w:r>
        <w:rPr>
          <w:rFonts w:hint="eastAsia"/>
          <w:spacing w:val="-4"/>
        </w:rPr>
        <w:t>各</w:t>
      </w:r>
      <w:r w:rsidR="00E03EFB">
        <w:rPr>
          <w:rFonts w:hint="eastAsia"/>
          <w:spacing w:val="-4"/>
        </w:rPr>
        <w:t>進駐單位</w:t>
      </w:r>
      <w:r w:rsidR="007B4A28">
        <w:rPr>
          <w:rFonts w:hint="eastAsia"/>
          <w:spacing w:val="-4"/>
        </w:rPr>
        <w:t>所屬</w:t>
      </w:r>
      <w:r>
        <w:rPr>
          <w:rFonts w:hint="eastAsia"/>
          <w:spacing w:val="-4"/>
        </w:rPr>
        <w:t>空間</w:t>
      </w:r>
      <w:r w:rsidR="00E03EFB">
        <w:rPr>
          <w:rFonts w:hint="eastAsia"/>
          <w:spacing w:val="-4"/>
        </w:rPr>
        <w:t>、</w:t>
      </w:r>
      <w:r w:rsidR="00E03EFB" w:rsidRPr="00E03EFB">
        <w:rPr>
          <w:rFonts w:ascii="Times New Roman" w:hAnsi="Times New Roman" w:cs="Times New Roman"/>
          <w:spacing w:val="-4"/>
        </w:rPr>
        <w:t>B</w:t>
      </w:r>
      <w:r w:rsidR="00E03EFB">
        <w:rPr>
          <w:rFonts w:hint="eastAsia"/>
          <w:spacing w:val="-4"/>
        </w:rPr>
        <w:t>棟大廳</w:t>
      </w:r>
      <w:r w:rsidR="003F4D15">
        <w:rPr>
          <w:rFonts w:hint="eastAsia"/>
          <w:spacing w:val="-4"/>
        </w:rPr>
        <w:t>、</w:t>
      </w:r>
      <w:r w:rsidR="007B4A28">
        <w:rPr>
          <w:rFonts w:hint="eastAsia"/>
          <w:spacing w:val="-4"/>
        </w:rPr>
        <w:t>公共藝術區</w:t>
      </w:r>
      <w:r w:rsidR="00217AAF">
        <w:rPr>
          <w:rFonts w:hint="eastAsia"/>
          <w:spacing w:val="-4"/>
        </w:rPr>
        <w:t>(太陽能樹、風之使者及太陽的果實)</w:t>
      </w:r>
      <w:bookmarkStart w:id="0" w:name="_GoBack"/>
      <w:bookmarkEnd w:id="0"/>
      <w:r w:rsidR="003F4D15">
        <w:rPr>
          <w:rFonts w:ascii="新細明體" w:hAnsi="新細明體" w:hint="eastAsia"/>
        </w:rPr>
        <w:t>及對外開放之公共空間</w:t>
      </w:r>
      <w:r w:rsidR="007B4A28">
        <w:rPr>
          <w:rFonts w:hint="eastAsia"/>
          <w:spacing w:val="-4"/>
        </w:rPr>
        <w:t>為限</w:t>
      </w:r>
      <w:r w:rsidR="003C4502" w:rsidRPr="00784250">
        <w:rPr>
          <w:rFonts w:ascii="Times New Roman" w:hAnsi="Times New Roman" w:cs="Times New Roman"/>
          <w:szCs w:val="24"/>
        </w:rPr>
        <w:t>。</w:t>
      </w:r>
    </w:p>
    <w:p w:rsidR="001A6707" w:rsidRDefault="00F95B05" w:rsidP="008C34DD">
      <w:pPr>
        <w:pStyle w:val="a3"/>
        <w:numPr>
          <w:ilvl w:val="0"/>
          <w:numId w:val="2"/>
        </w:numPr>
        <w:spacing w:beforeLines="50" w:before="120"/>
        <w:ind w:left="709" w:right="-6" w:hanging="610"/>
        <w:jc w:val="both"/>
      </w:pPr>
      <w:r w:rsidRPr="008C34DD">
        <w:rPr>
          <w:spacing w:val="-2"/>
        </w:rPr>
        <w:t>申請方式</w:t>
      </w:r>
      <w:r>
        <w:rPr>
          <w:spacing w:val="-4"/>
        </w:rPr>
        <w:t>：</w:t>
      </w:r>
    </w:p>
    <w:p w:rsidR="001A6707" w:rsidRDefault="00364F29" w:rsidP="00374B09">
      <w:pPr>
        <w:pStyle w:val="a3"/>
        <w:ind w:left="658" w:right="-6" w:firstLine="51"/>
        <w:jc w:val="both"/>
        <w:rPr>
          <w:spacing w:val="-2"/>
        </w:rPr>
      </w:pPr>
      <w:r>
        <w:rPr>
          <w:rFonts w:hint="eastAsia"/>
          <w:spacing w:val="-4"/>
        </w:rPr>
        <w:t>申請單位</w:t>
      </w:r>
      <w:r w:rsidR="00AD3ECF">
        <w:rPr>
          <w:rFonts w:hint="eastAsia"/>
          <w:spacing w:val="-4"/>
        </w:rPr>
        <w:t>應於採訪前兩</w:t>
      </w:r>
      <w:proofErr w:type="gramStart"/>
      <w:r w:rsidR="00AD3ECF">
        <w:rPr>
          <w:rFonts w:hint="eastAsia"/>
          <w:spacing w:val="-4"/>
        </w:rPr>
        <w:t>週</w:t>
      </w:r>
      <w:proofErr w:type="gramEnd"/>
      <w:r w:rsidR="00F95B05">
        <w:rPr>
          <w:spacing w:val="-4"/>
        </w:rPr>
        <w:t>填具</w:t>
      </w:r>
      <w:r w:rsidR="00E03EFB">
        <w:rPr>
          <w:rFonts w:hint="eastAsia"/>
          <w:spacing w:val="-4"/>
        </w:rPr>
        <w:t>媒體採訪</w:t>
      </w:r>
      <w:r w:rsidR="00F95B05">
        <w:rPr>
          <w:spacing w:val="-4"/>
        </w:rPr>
        <w:t>申請</w:t>
      </w:r>
      <w:r w:rsidR="00343404">
        <w:rPr>
          <w:rFonts w:hint="eastAsia"/>
          <w:spacing w:val="-4"/>
        </w:rPr>
        <w:t>表</w:t>
      </w:r>
      <w:r w:rsidR="00F95B05">
        <w:rPr>
          <w:spacing w:val="-4"/>
        </w:rPr>
        <w:t>(附表一)，</w:t>
      </w:r>
      <w:r w:rsidR="00E03EFB">
        <w:rPr>
          <w:rFonts w:hint="eastAsia"/>
          <w:spacing w:val="-4"/>
        </w:rPr>
        <w:t>經申請主管簽准後向</w:t>
      </w:r>
      <w:r w:rsidR="00E03EFB">
        <w:rPr>
          <w:rFonts w:ascii="Times New Roman" w:hAnsi="Times New Roman" w:cs="Times New Roman" w:hint="eastAsia"/>
        </w:rPr>
        <w:t>營運辦公室提出紙本申請，經</w:t>
      </w:r>
      <w:r w:rsidR="005928CC">
        <w:rPr>
          <w:rFonts w:ascii="Times New Roman" w:hAnsi="Times New Roman" w:cs="Times New Roman" w:hint="eastAsia"/>
        </w:rPr>
        <w:t>營運辦公室</w:t>
      </w:r>
      <w:r w:rsidR="00E03EFB">
        <w:rPr>
          <w:rFonts w:ascii="Times New Roman" w:hAnsi="Times New Roman" w:cs="Times New Roman" w:hint="eastAsia"/>
        </w:rPr>
        <w:t>審核</w:t>
      </w:r>
      <w:r w:rsidR="007F3978">
        <w:rPr>
          <w:rFonts w:ascii="Times New Roman" w:hAnsi="Times New Roman" w:cs="Times New Roman" w:hint="eastAsia"/>
        </w:rPr>
        <w:t>通過</w:t>
      </w:r>
      <w:r w:rsidR="00E03EFB">
        <w:rPr>
          <w:rFonts w:ascii="Times New Roman" w:hAnsi="Times New Roman" w:cs="Times New Roman" w:hint="eastAsia"/>
        </w:rPr>
        <w:t>後通知申請單位</w:t>
      </w:r>
      <w:r w:rsidR="00F95B05">
        <w:rPr>
          <w:spacing w:val="-2"/>
        </w:rPr>
        <w:t>。</w:t>
      </w:r>
    </w:p>
    <w:p w:rsidR="001A6707" w:rsidRPr="008772DE" w:rsidRDefault="00E03EFB" w:rsidP="00217AAF">
      <w:pPr>
        <w:pStyle w:val="a3"/>
        <w:numPr>
          <w:ilvl w:val="0"/>
          <w:numId w:val="2"/>
        </w:numPr>
        <w:spacing w:beforeLines="50" w:before="120"/>
        <w:ind w:left="709" w:right="-6" w:hanging="610"/>
        <w:jc w:val="both"/>
      </w:pPr>
      <w:r w:rsidRPr="00E03EFB">
        <w:rPr>
          <w:rFonts w:ascii="Times New Roman" w:hAnsi="Times New Roman" w:cs="Times New Roman" w:hint="eastAsia"/>
          <w:szCs w:val="24"/>
        </w:rPr>
        <w:t>大眾傳播媒體</w:t>
      </w:r>
      <w:r w:rsidRPr="00217AAF">
        <w:rPr>
          <w:rFonts w:hint="eastAsia"/>
          <w:spacing w:val="-2"/>
        </w:rPr>
        <w:t>從業人員</w:t>
      </w:r>
      <w:r w:rsidR="00217AAF">
        <w:rPr>
          <w:rFonts w:hint="eastAsia"/>
          <w:spacing w:val="-2"/>
        </w:rPr>
        <w:t>應依申請表內容</w:t>
      </w:r>
      <w:r w:rsidRPr="00E03EFB">
        <w:rPr>
          <w:rFonts w:ascii="Times New Roman" w:hAnsi="Times New Roman" w:cs="Times New Roman" w:hint="eastAsia"/>
          <w:szCs w:val="24"/>
        </w:rPr>
        <w:t>進行採訪、拍攝或錄影</w:t>
      </w:r>
      <w:r w:rsidR="00217AAF">
        <w:rPr>
          <w:rFonts w:ascii="Times New Roman" w:hAnsi="Times New Roman" w:cs="Times New Roman" w:hint="eastAsia"/>
          <w:szCs w:val="24"/>
        </w:rPr>
        <w:t>。</w:t>
      </w:r>
      <w:r>
        <w:rPr>
          <w:rFonts w:ascii="Times New Roman" w:hAnsi="Times New Roman" w:cs="Times New Roman" w:hint="eastAsia"/>
          <w:szCs w:val="24"/>
        </w:rPr>
        <w:t>申請單位</w:t>
      </w:r>
      <w:r w:rsidRPr="00E03EFB">
        <w:rPr>
          <w:rFonts w:ascii="Times New Roman" w:hAnsi="Times New Roman" w:cs="Times New Roman" w:hint="eastAsia"/>
          <w:szCs w:val="24"/>
        </w:rPr>
        <w:t>應指派專人負責引導</w:t>
      </w:r>
      <w:r w:rsidR="00217AAF">
        <w:rPr>
          <w:rFonts w:ascii="Times New Roman" w:hAnsi="Times New Roman" w:cs="Times New Roman" w:hint="eastAsia"/>
          <w:szCs w:val="24"/>
        </w:rPr>
        <w:t>，並維護場域場地清潔。</w:t>
      </w:r>
    </w:p>
    <w:p w:rsidR="00217AAF" w:rsidRPr="00D71FEC" w:rsidRDefault="008772DE" w:rsidP="00E03EFB">
      <w:pPr>
        <w:pStyle w:val="a3"/>
        <w:numPr>
          <w:ilvl w:val="0"/>
          <w:numId w:val="2"/>
        </w:numPr>
        <w:spacing w:beforeLines="50" w:before="120"/>
        <w:ind w:left="709" w:right="-6" w:hanging="610"/>
        <w:jc w:val="both"/>
        <w:rPr>
          <w:spacing w:val="-3"/>
        </w:rPr>
      </w:pPr>
      <w:r>
        <w:rPr>
          <w:rFonts w:hint="eastAsia"/>
        </w:rPr>
        <w:t>採訪</w:t>
      </w:r>
      <w:r w:rsidR="00DC5770">
        <w:rPr>
          <w:rFonts w:hint="eastAsia"/>
        </w:rPr>
        <w:t>過程應遵守場域門禁及相關規定，如</w:t>
      </w:r>
      <w:r w:rsidR="00217AAF" w:rsidRPr="00D71FEC">
        <w:rPr>
          <w:rFonts w:hint="eastAsia"/>
          <w:spacing w:val="-3"/>
        </w:rPr>
        <w:t>採訪</w:t>
      </w:r>
      <w:r w:rsidR="00217AAF" w:rsidRPr="00D71FEC">
        <w:rPr>
          <w:rFonts w:ascii="Times New Roman" w:hAnsi="Times New Roman" w:cs="Times New Roman"/>
          <w:spacing w:val="-2"/>
        </w:rPr>
        <w:t>過程涉及偷竊或洩漏機敏技術等情事，將依規定追究法律責任</w:t>
      </w:r>
      <w:r w:rsidR="00217AAF" w:rsidRPr="00D71FEC">
        <w:rPr>
          <w:rFonts w:ascii="Times New Roman" w:hAnsi="Times New Roman" w:cs="Times New Roman" w:hint="eastAsia"/>
          <w:spacing w:val="-2"/>
        </w:rPr>
        <w:t>，</w:t>
      </w:r>
      <w:r w:rsidR="00AD3ECF" w:rsidRPr="00D71FEC">
        <w:rPr>
          <w:rFonts w:ascii="Times New Roman" w:hAnsi="Times New Roman" w:cs="Times New Roman" w:hint="eastAsia"/>
          <w:spacing w:val="-2"/>
        </w:rPr>
        <w:t>營運辦公室</w:t>
      </w:r>
      <w:r w:rsidR="00217AAF" w:rsidRPr="00D71FEC">
        <w:rPr>
          <w:rFonts w:ascii="Times New Roman" w:hAnsi="Times New Roman" w:cs="Times New Roman" w:hint="eastAsia"/>
          <w:spacing w:val="-2"/>
        </w:rPr>
        <w:t>一年內不予受理該申請單位提出之</w:t>
      </w:r>
      <w:r w:rsidR="00AD3ECF" w:rsidRPr="00D71FEC">
        <w:rPr>
          <w:rFonts w:ascii="Times New Roman" w:hAnsi="Times New Roman" w:cs="Times New Roman" w:hint="eastAsia"/>
          <w:spacing w:val="-2"/>
        </w:rPr>
        <w:t>新</w:t>
      </w:r>
      <w:r w:rsidR="00217AAF" w:rsidRPr="00D71FEC">
        <w:rPr>
          <w:rFonts w:ascii="Times New Roman" w:hAnsi="Times New Roman" w:cs="Times New Roman" w:hint="eastAsia"/>
          <w:spacing w:val="-2"/>
        </w:rPr>
        <w:t>申請案。</w:t>
      </w:r>
    </w:p>
    <w:p w:rsidR="00D34BFF" w:rsidRDefault="00F95B05" w:rsidP="00AD3ECF">
      <w:pPr>
        <w:pStyle w:val="a3"/>
        <w:numPr>
          <w:ilvl w:val="0"/>
          <w:numId w:val="2"/>
        </w:numPr>
        <w:spacing w:beforeLines="50" w:before="120"/>
        <w:ind w:left="709" w:right="-6" w:hanging="610"/>
        <w:jc w:val="both"/>
      </w:pPr>
      <w:r>
        <w:rPr>
          <w:spacing w:val="-3"/>
        </w:rPr>
        <w:t>本須知經</w:t>
      </w:r>
      <w:r w:rsidR="00047609">
        <w:rPr>
          <w:rFonts w:hint="eastAsia"/>
          <w:spacing w:val="-3"/>
        </w:rPr>
        <w:t>沙崙</w:t>
      </w:r>
      <w:r w:rsidR="00BB7CC9" w:rsidRPr="00593086">
        <w:rPr>
          <w:rFonts w:ascii="Times New Roman" w:hAnsi="Times New Roman" w:cs="Times New Roman"/>
          <w:color w:val="000000" w:themeColor="text1"/>
          <w:spacing w:val="20"/>
        </w:rPr>
        <w:t>園</w:t>
      </w:r>
      <w:r w:rsidR="00BB7CC9" w:rsidRPr="00593086">
        <w:rPr>
          <w:rFonts w:ascii="Times New Roman" w:hAnsi="Times New Roman" w:cs="Times New Roman"/>
          <w:color w:val="000000" w:themeColor="text1"/>
        </w:rPr>
        <w:t>區營運相關會議</w:t>
      </w:r>
      <w:r w:rsidR="00454B31" w:rsidRPr="007545F4">
        <w:rPr>
          <w:color w:val="000000"/>
        </w:rPr>
        <w:t>決議後</w:t>
      </w:r>
      <w:r w:rsidR="00454B31" w:rsidRPr="00AD3ECF">
        <w:rPr>
          <w:rFonts w:ascii="Times New Roman" w:hAnsi="Times New Roman" w:cs="Times New Roman"/>
          <w:bCs/>
        </w:rPr>
        <w:t>公佈</w:t>
      </w:r>
      <w:r w:rsidR="00454B31" w:rsidRPr="007545F4">
        <w:rPr>
          <w:color w:val="000000"/>
        </w:rPr>
        <w:t>施行之</w:t>
      </w:r>
      <w:r>
        <w:rPr>
          <w:spacing w:val="-3"/>
        </w:rPr>
        <w:t>，修</w:t>
      </w:r>
      <w:r w:rsidR="00454B31">
        <w:rPr>
          <w:rFonts w:hint="eastAsia"/>
          <w:spacing w:val="-3"/>
        </w:rPr>
        <w:t>正</w:t>
      </w:r>
      <w:r>
        <w:rPr>
          <w:spacing w:val="-3"/>
        </w:rPr>
        <w:t>時亦同。</w:t>
      </w:r>
    </w:p>
    <w:p w:rsidR="00D34BFF" w:rsidRDefault="00D34BFF" w:rsidP="00A76D4B">
      <w:pPr>
        <w:pStyle w:val="a3"/>
        <w:spacing w:beforeLines="50" w:before="120"/>
        <w:jc w:val="both"/>
      </w:pPr>
    </w:p>
    <w:p w:rsidR="00D34BFF" w:rsidRDefault="00D34BFF" w:rsidP="00A76D4B">
      <w:pPr>
        <w:pStyle w:val="a3"/>
        <w:spacing w:beforeLines="50" w:before="120"/>
        <w:jc w:val="both"/>
      </w:pPr>
    </w:p>
    <w:p w:rsidR="009F26AB" w:rsidRDefault="009F26AB">
      <w:pPr>
        <w:rPr>
          <w:sz w:val="28"/>
          <w:szCs w:val="28"/>
        </w:rPr>
      </w:pPr>
    </w:p>
    <w:p w:rsidR="003D4012" w:rsidRDefault="003D4012">
      <w:pPr>
        <w:rPr>
          <w:sz w:val="28"/>
          <w:szCs w:val="28"/>
        </w:rPr>
      </w:pPr>
      <w:r>
        <w:br w:type="page"/>
      </w:r>
    </w:p>
    <w:p w:rsidR="007337A9" w:rsidRDefault="007337A9" w:rsidP="00A76D4B">
      <w:pPr>
        <w:pStyle w:val="a3"/>
        <w:spacing w:beforeLines="50" w:before="120"/>
        <w:jc w:val="both"/>
      </w:pPr>
      <w:r>
        <w:rPr>
          <w:rFonts w:hint="eastAsia"/>
        </w:rPr>
        <w:lastRenderedPageBreak/>
        <w:t>附表</w:t>
      </w:r>
      <w:proofErr w:type="gramStart"/>
      <w:r>
        <w:rPr>
          <w:rFonts w:hint="eastAsia"/>
        </w:rPr>
        <w:t>一</w:t>
      </w:r>
      <w:proofErr w:type="gramEnd"/>
    </w:p>
    <w:p w:rsidR="00E0345E" w:rsidRPr="00850FBF" w:rsidRDefault="00E0345E" w:rsidP="00E0345E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850FBF">
        <w:rPr>
          <w:rFonts w:ascii="Times New Roman" w:hAnsi="Times New Roman" w:cs="Times New Roman"/>
          <w:b/>
          <w:bCs/>
          <w:sz w:val="32"/>
          <w:u w:val="single"/>
        </w:rPr>
        <w:t>沙崙綠能科技</w:t>
      </w:r>
      <w:proofErr w:type="gramEnd"/>
      <w:r w:rsidRPr="00850FBF">
        <w:rPr>
          <w:rFonts w:ascii="Times New Roman" w:hAnsi="Times New Roman" w:cs="Times New Roman"/>
          <w:b/>
          <w:bCs/>
          <w:sz w:val="32"/>
          <w:u w:val="single"/>
        </w:rPr>
        <w:t>示範場域</w:t>
      </w:r>
      <w:r w:rsidR="003D4012">
        <w:rPr>
          <w:rFonts w:ascii="Times New Roman" w:hAnsi="Times New Roman" w:cs="Times New Roman" w:hint="eastAsia"/>
          <w:b/>
          <w:bCs/>
          <w:sz w:val="32"/>
          <w:u w:val="single"/>
        </w:rPr>
        <w:t>受理媒體採</w:t>
      </w:r>
      <w:r w:rsidR="009A72EC">
        <w:rPr>
          <w:rFonts w:ascii="Times New Roman" w:hAnsi="Times New Roman" w:cs="Times New Roman" w:hint="eastAsia"/>
          <w:b/>
          <w:bCs/>
          <w:sz w:val="32"/>
          <w:u w:val="single"/>
        </w:rPr>
        <w:t>訪</w:t>
      </w:r>
      <w:r>
        <w:rPr>
          <w:rFonts w:ascii="Times New Roman" w:hAnsi="Times New Roman" w:cs="Times New Roman" w:hint="eastAsia"/>
          <w:b/>
          <w:bCs/>
          <w:sz w:val="32"/>
          <w:u w:val="single"/>
        </w:rPr>
        <w:t>申請表</w:t>
      </w:r>
    </w:p>
    <w:tbl>
      <w:tblPr>
        <w:tblStyle w:val="4-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1485"/>
        <w:gridCol w:w="923"/>
        <w:gridCol w:w="2408"/>
      </w:tblGrid>
      <w:tr w:rsidR="00E0345E" w:rsidRPr="00784250" w:rsidTr="003D4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BF2042">
              <w:rPr>
                <w:rFonts w:ascii="Times New Roman" w:hAnsi="Times New Roman" w:cs="Times New Roman"/>
                <w:color w:val="auto"/>
                <w:sz w:val="28"/>
              </w:rPr>
              <w:t>申請日期：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BF2042">
              <w:rPr>
                <w:rFonts w:ascii="Times New Roman" w:hAnsi="Times New Roman" w:cs="Times New Roman"/>
                <w:color w:val="auto"/>
                <w:sz w:val="28"/>
              </w:rPr>
              <w:t>案件編號：</w:t>
            </w:r>
          </w:p>
        </w:tc>
      </w:tr>
      <w:tr w:rsidR="00E0345E" w:rsidRPr="00784250" w:rsidTr="003D4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="003D4012">
              <w:rPr>
                <w:rFonts w:ascii="Times New Roman" w:hAnsi="Times New Roman" w:cs="Times New Roman" w:hint="eastAsia"/>
                <w:sz w:val="28"/>
              </w:rPr>
              <w:t>採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訪</w:t>
            </w:r>
            <w:r w:rsidR="00BF0D52">
              <w:rPr>
                <w:rFonts w:ascii="Times New Roman" w:hAnsi="Times New Roman" w:cs="Times New Roman" w:hint="eastAsia"/>
                <w:sz w:val="28"/>
              </w:rPr>
              <w:t>日期</w:t>
            </w:r>
            <w:r w:rsidRPr="00BF2042">
              <w:rPr>
                <w:rFonts w:ascii="Times New Roman" w:hAnsi="Times New Roman" w:cs="Times New Roman"/>
                <w:sz w:val="28"/>
              </w:rPr>
              <w:t>時間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/>
                <w:sz w:val="28"/>
              </w:rPr>
              <w:t>年</w:t>
            </w:r>
            <w:r w:rsidRPr="00BF2042">
              <w:rPr>
                <w:rFonts w:ascii="Times New Roman" w:hAnsi="Times New Roman" w:cs="Times New Roman"/>
                <w:sz w:val="28"/>
                <w:u w:val="single"/>
              </w:rPr>
              <w:t xml:space="preserve">    </w:t>
            </w:r>
            <w:r w:rsidRPr="00BF2042">
              <w:rPr>
                <w:rFonts w:ascii="Times New Roman" w:hAnsi="Times New Roman" w:cs="Times New Roman"/>
                <w:sz w:val="28"/>
              </w:rPr>
              <w:t>月</w:t>
            </w:r>
            <w:r w:rsidRPr="00BF2042">
              <w:rPr>
                <w:rFonts w:ascii="Times New Roman" w:hAnsi="Times New Roman" w:cs="Times New Roman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/>
                <w:sz w:val="28"/>
              </w:rPr>
              <w:t>日</w:t>
            </w:r>
            <w:r w:rsidRPr="00BF2042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時</w:t>
            </w:r>
            <w:r w:rsidRPr="00BF2042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分起至</w:t>
            </w:r>
            <w:r w:rsidRPr="00BF2042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</w:t>
            </w:r>
            <w:r w:rsidR="00AA6AB1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時</w:t>
            </w:r>
            <w:r w:rsidRPr="00BF2042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  </w:t>
            </w:r>
            <w:r w:rsidR="00AA6AB1">
              <w:rPr>
                <w:rFonts w:ascii="Times New Roman" w:hAnsi="Times New Roman" w:cs="Times New Roman" w:hint="eastAsia"/>
                <w:sz w:val="28"/>
                <w:u w:val="single"/>
              </w:rPr>
              <w:t xml:space="preserve"> </w:t>
            </w:r>
            <w:proofErr w:type="gramStart"/>
            <w:r w:rsidRPr="00BF2042">
              <w:rPr>
                <w:rFonts w:ascii="Times New Roman" w:hAnsi="Times New Roman" w:cs="Times New Roman" w:hint="eastAsia"/>
                <w:sz w:val="28"/>
              </w:rPr>
              <w:t>分止</w:t>
            </w:r>
            <w:proofErr w:type="gramEnd"/>
          </w:p>
        </w:tc>
      </w:tr>
      <w:tr w:rsidR="0033407A" w:rsidRPr="00784250" w:rsidTr="003D401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auto"/>
            <w:vAlign w:val="center"/>
          </w:tcPr>
          <w:p w:rsidR="0033407A" w:rsidRPr="00BF2042" w:rsidRDefault="0033407A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>
              <w:rPr>
                <w:rFonts w:ascii="Times New Roman" w:hAnsi="Times New Roman" w:cs="Times New Roman" w:hint="eastAsia"/>
                <w:sz w:val="28"/>
              </w:rPr>
              <w:t>採訪區域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:rsidR="0033407A" w:rsidRDefault="00120878" w:rsidP="008D1E5A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</w:rPr>
            </w:pPr>
            <w:r w:rsidRPr="00120878">
              <w:rPr>
                <w:rFonts w:cs="Times New Roman" w:hint="eastAsia"/>
                <w:sz w:val="28"/>
              </w:rPr>
              <w:t>□</w:t>
            </w:r>
            <w:r w:rsidRPr="00120878">
              <w:rPr>
                <w:rFonts w:ascii="Times New Roman" w:hAnsi="Times New Roman" w:cs="Times New Roman" w:hint="eastAsia"/>
                <w:sz w:val="28"/>
              </w:rPr>
              <w:t>所屬進駐空間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</w:t>
            </w:r>
            <w:r w:rsidRPr="00120878">
              <w:rPr>
                <w:rFonts w:cs="Times New Roman" w:hint="eastAsia"/>
                <w:sz w:val="28"/>
              </w:rPr>
              <w:t>□</w:t>
            </w:r>
            <w:r w:rsidRPr="008C313A">
              <w:rPr>
                <w:rFonts w:ascii="Times New Roman" w:hAnsi="Times New Roman" w:cs="Times New Roman"/>
                <w:sz w:val="28"/>
              </w:rPr>
              <w:t>B</w:t>
            </w:r>
            <w:r>
              <w:rPr>
                <w:rFonts w:cs="Times New Roman" w:hint="eastAsia"/>
                <w:sz w:val="28"/>
              </w:rPr>
              <w:t xml:space="preserve">棟大廳  </w:t>
            </w:r>
            <w:r w:rsidRPr="00120878">
              <w:rPr>
                <w:rFonts w:cs="Times New Roman" w:hint="eastAsia"/>
                <w:sz w:val="28"/>
              </w:rPr>
              <w:t>□</w:t>
            </w:r>
            <w:r>
              <w:rPr>
                <w:rFonts w:cs="Times New Roman" w:hint="eastAsia"/>
                <w:sz w:val="28"/>
              </w:rPr>
              <w:t>公共藝術區</w:t>
            </w:r>
          </w:p>
          <w:p w:rsidR="00B17BD9" w:rsidRDefault="00B17BD9" w:rsidP="008D1E5A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</w:rPr>
            </w:pPr>
            <w:r w:rsidRPr="00120878">
              <w:rPr>
                <w:rFonts w:cs="Times New Roman" w:hint="eastAsia"/>
                <w:sz w:val="28"/>
              </w:rPr>
              <w:t>□</w:t>
            </w:r>
            <w:r w:rsidRPr="00B17BD9">
              <w:rPr>
                <w:rFonts w:ascii="新細明體" w:hAnsi="新細明體" w:hint="eastAsia"/>
                <w:sz w:val="28"/>
              </w:rPr>
              <w:t>對外開放之公共空間</w:t>
            </w:r>
            <w:r>
              <w:rPr>
                <w:rFonts w:cs="Times New Roman" w:hint="eastAsia"/>
                <w:sz w:val="28"/>
              </w:rPr>
              <w:t>：</w:t>
            </w:r>
            <w:r w:rsidRPr="00120878">
              <w:rPr>
                <w:rFonts w:cs="Times New Roman" w:hint="eastAsia"/>
                <w:sz w:val="28"/>
                <w:u w:val="single"/>
              </w:rPr>
              <w:t xml:space="preserve">　　　　</w:t>
            </w:r>
            <w:r>
              <w:rPr>
                <w:rFonts w:cs="Times New Roman" w:hint="eastAsia"/>
                <w:sz w:val="28"/>
                <w:u w:val="single"/>
              </w:rPr>
              <w:t xml:space="preserve">　　</w:t>
            </w:r>
          </w:p>
          <w:p w:rsidR="00120878" w:rsidRPr="00BF2042" w:rsidRDefault="00120878" w:rsidP="008D1E5A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u w:val="single"/>
              </w:rPr>
            </w:pPr>
            <w:r w:rsidRPr="00120878">
              <w:rPr>
                <w:rFonts w:cs="Times New Roman" w:hint="eastAsia"/>
                <w:sz w:val="28"/>
              </w:rPr>
              <w:t>□</w:t>
            </w:r>
            <w:r>
              <w:rPr>
                <w:rFonts w:cs="Times New Roman" w:hint="eastAsia"/>
                <w:sz w:val="28"/>
              </w:rPr>
              <w:t>其他：</w:t>
            </w:r>
            <w:r w:rsidRPr="00120878">
              <w:rPr>
                <w:rFonts w:cs="Times New Roman" w:hint="eastAsia"/>
                <w:sz w:val="28"/>
                <w:u w:val="single"/>
              </w:rPr>
              <w:t xml:space="preserve">　　　　</w:t>
            </w:r>
            <w:r>
              <w:rPr>
                <w:rFonts w:cs="Times New Roman" w:hint="eastAsia"/>
                <w:sz w:val="28"/>
                <w:u w:val="single"/>
              </w:rPr>
              <w:t xml:space="preserve">　　</w:t>
            </w:r>
            <w:r w:rsidRPr="00120878">
              <w:rPr>
                <w:rFonts w:cs="Times New Roman" w:hint="eastAsia"/>
                <w:u w:val="single"/>
              </w:rPr>
              <w:t>(除上述地點外，需專案</w:t>
            </w:r>
            <w:r w:rsidR="005973EA">
              <w:rPr>
                <w:rFonts w:cs="Times New Roman" w:hint="eastAsia"/>
                <w:u w:val="single"/>
              </w:rPr>
              <w:t>申請者填寫</w:t>
            </w:r>
            <w:r w:rsidRPr="00120878">
              <w:rPr>
                <w:rFonts w:cs="Times New Roman" w:hint="eastAsia"/>
                <w:u w:val="single"/>
              </w:rPr>
              <w:t>)</w:t>
            </w:r>
          </w:p>
        </w:tc>
      </w:tr>
      <w:tr w:rsidR="00E0345E" w:rsidRPr="00784250" w:rsidTr="003D4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="003D4012">
              <w:rPr>
                <w:rFonts w:ascii="Times New Roman" w:hAnsi="Times New Roman" w:cs="Times New Roman" w:hint="eastAsia"/>
                <w:sz w:val="28"/>
              </w:rPr>
              <w:t>媒體單位名稱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  <w:hideMark/>
          </w:tcPr>
          <w:p w:rsidR="00E0345E" w:rsidRPr="00BF2042" w:rsidRDefault="00E0345E" w:rsidP="008D1E5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2C7" w:rsidRPr="00784250" w:rsidTr="003D401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auto"/>
            <w:vAlign w:val="center"/>
          </w:tcPr>
          <w:p w:rsidR="005612C7" w:rsidRDefault="005612C7" w:rsidP="008D1E5A">
            <w:pPr>
              <w:snapToGrid w:val="0"/>
              <w:jc w:val="both"/>
              <w:rPr>
                <w:rFonts w:cs="Times New Roman"/>
                <w:b w:val="0"/>
                <w:bCs w:val="0"/>
                <w:sz w:val="28"/>
              </w:rPr>
            </w:pPr>
            <w:r w:rsidRPr="005612C7">
              <w:rPr>
                <w:rFonts w:cs="Times New Roman" w:hint="eastAsia"/>
                <w:sz w:val="28"/>
              </w:rPr>
              <w:t>*</w:t>
            </w:r>
            <w:r w:rsidR="003D4012">
              <w:rPr>
                <w:rFonts w:cs="Times New Roman" w:hint="eastAsia"/>
                <w:sz w:val="28"/>
              </w:rPr>
              <w:t>採</w:t>
            </w:r>
            <w:r w:rsidRPr="005612C7">
              <w:rPr>
                <w:rFonts w:cs="Times New Roman" w:hint="eastAsia"/>
                <w:sz w:val="28"/>
              </w:rPr>
              <w:t>訪目的說明</w:t>
            </w:r>
          </w:p>
          <w:p w:rsidR="00636D21" w:rsidRPr="00BF2042" w:rsidRDefault="00636D21" w:rsidP="00636D21">
            <w:pPr>
              <w:snapToGrid w:val="0"/>
              <w:ind w:firstLineChars="72" w:firstLine="173"/>
              <w:rPr>
                <w:rFonts w:ascii="Times New Roman" w:hAnsi="Times New Roman" w:cs="Times New Roman"/>
                <w:sz w:val="28"/>
              </w:rPr>
            </w:pPr>
            <w:r w:rsidRPr="00636D21">
              <w:rPr>
                <w:rFonts w:ascii="Times New Roman" w:hAnsi="Times New Roman" w:cs="Times New Roman" w:hint="eastAsia"/>
              </w:rPr>
              <w:t>(</w:t>
            </w:r>
            <w:r w:rsidRPr="00636D21">
              <w:rPr>
                <w:rFonts w:ascii="Times New Roman" w:hAnsi="Times New Roman" w:cs="Times New Roman" w:hint="eastAsia"/>
              </w:rPr>
              <w:t>請詳述</w:t>
            </w:r>
            <w:r w:rsidRPr="00636D21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:rsidR="005612C7" w:rsidRDefault="005612C7" w:rsidP="008D1E5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  <w:p w:rsidR="003D4012" w:rsidRDefault="003D4012" w:rsidP="008D1E5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  <w:p w:rsidR="003D4012" w:rsidRDefault="003D4012" w:rsidP="008D1E5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  <w:p w:rsidR="003D4012" w:rsidRDefault="003D4012" w:rsidP="008D1E5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  <w:p w:rsidR="003D4012" w:rsidRDefault="003D4012" w:rsidP="008D1E5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  <w:p w:rsidR="003D4012" w:rsidRPr="00BF2042" w:rsidRDefault="003D4012" w:rsidP="008D1E5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345E" w:rsidRPr="00784250" w:rsidTr="003D4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shd w:val="clear" w:color="auto" w:fill="auto"/>
            <w:vAlign w:val="center"/>
            <w:hideMark/>
          </w:tcPr>
          <w:p w:rsidR="00E0345E" w:rsidRDefault="00E0345E" w:rsidP="008F5E74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*</w:t>
            </w:r>
            <w:r w:rsidRPr="00BF2042">
              <w:rPr>
                <w:rFonts w:ascii="Times New Roman" w:hAnsi="Times New Roman" w:cs="Times New Roman"/>
                <w:sz w:val="28"/>
              </w:rPr>
              <w:t>聯絡人資訊</w:t>
            </w:r>
          </w:p>
          <w:p w:rsidR="003D4012" w:rsidRPr="00BF2042" w:rsidRDefault="003D4012" w:rsidP="003D4012">
            <w:pPr>
              <w:ind w:firstLineChars="72" w:firstLine="173"/>
              <w:rPr>
                <w:rFonts w:ascii="Times New Roman" w:hAnsi="Times New Roman" w:cs="Times New Roman"/>
                <w:sz w:val="28"/>
              </w:rPr>
            </w:pPr>
            <w:r w:rsidRPr="003D4012">
              <w:rPr>
                <w:rFonts w:ascii="Times New Roman" w:hAnsi="Times New Roman" w:cs="Times New Roman" w:hint="eastAsia"/>
              </w:rPr>
              <w:t>(</w:t>
            </w:r>
            <w:r w:rsidRPr="003D4012">
              <w:rPr>
                <w:rFonts w:ascii="Times New Roman" w:hAnsi="Times New Roman" w:cs="Times New Roman" w:hint="eastAsia"/>
              </w:rPr>
              <w:t>申請單位填寫</w:t>
            </w:r>
            <w:r w:rsidRPr="003D4012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021" w:type="pct"/>
            <w:gridSpan w:val="2"/>
            <w:shd w:val="clear" w:color="auto" w:fill="auto"/>
            <w:vAlign w:val="center"/>
            <w:hideMark/>
          </w:tcPr>
          <w:p w:rsidR="00E0345E" w:rsidRPr="00BF2042" w:rsidRDefault="00E0345E" w:rsidP="008F5E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姓名：</w:t>
            </w:r>
          </w:p>
        </w:tc>
        <w:tc>
          <w:tcPr>
            <w:tcW w:w="1729" w:type="pct"/>
            <w:gridSpan w:val="2"/>
            <w:shd w:val="clear" w:color="auto" w:fill="auto"/>
            <w:vAlign w:val="center"/>
            <w:hideMark/>
          </w:tcPr>
          <w:p w:rsidR="00E0345E" w:rsidRPr="00BF2042" w:rsidRDefault="00E0345E" w:rsidP="008F5E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職</w:t>
            </w:r>
            <w:r w:rsidRPr="00BF2042">
              <w:rPr>
                <w:rFonts w:ascii="Times New Roman" w:hAnsi="Times New Roman" w:cs="Times New Roman" w:hint="eastAsia"/>
                <w:sz w:val="28"/>
              </w:rPr>
              <w:t>稱</w:t>
            </w:r>
            <w:r w:rsidRPr="00BF2042">
              <w:rPr>
                <w:rFonts w:ascii="Times New Roman" w:hAnsi="Times New Roman" w:cs="Times New Roman"/>
                <w:sz w:val="28"/>
              </w:rPr>
              <w:t>：</w:t>
            </w:r>
          </w:p>
        </w:tc>
      </w:tr>
      <w:tr w:rsidR="00E0345E" w:rsidRPr="00784250" w:rsidTr="003D401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shd w:val="clear" w:color="auto" w:fill="auto"/>
            <w:vAlign w:val="center"/>
            <w:hideMark/>
          </w:tcPr>
          <w:p w:rsidR="00E0345E" w:rsidRPr="00BF2042" w:rsidRDefault="00E0345E" w:rsidP="008F5E7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1" w:type="pct"/>
            <w:gridSpan w:val="2"/>
            <w:shd w:val="clear" w:color="auto" w:fill="auto"/>
            <w:vAlign w:val="center"/>
            <w:hideMark/>
          </w:tcPr>
          <w:p w:rsidR="00E0345E" w:rsidRPr="00BF2042" w:rsidRDefault="00E0345E" w:rsidP="008F5E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TEL</w:t>
            </w:r>
            <w:r w:rsidRPr="00BF2042">
              <w:rPr>
                <w:rFonts w:ascii="Times New Roman" w:hAnsi="Times New Roman" w:cs="Times New Roman"/>
                <w:sz w:val="28"/>
              </w:rPr>
              <w:t>：</w:t>
            </w:r>
          </w:p>
        </w:tc>
        <w:tc>
          <w:tcPr>
            <w:tcW w:w="1729" w:type="pct"/>
            <w:gridSpan w:val="2"/>
            <w:shd w:val="clear" w:color="auto" w:fill="auto"/>
            <w:vAlign w:val="center"/>
            <w:hideMark/>
          </w:tcPr>
          <w:p w:rsidR="00E0345E" w:rsidRPr="00BF2042" w:rsidRDefault="00E0345E" w:rsidP="008F5E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手機：</w:t>
            </w:r>
          </w:p>
        </w:tc>
      </w:tr>
      <w:tr w:rsidR="00E0345E" w:rsidRPr="00784250" w:rsidTr="003D4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shd w:val="clear" w:color="auto" w:fill="auto"/>
            <w:vAlign w:val="center"/>
            <w:hideMark/>
          </w:tcPr>
          <w:p w:rsidR="00E0345E" w:rsidRPr="00BF2042" w:rsidRDefault="00E0345E" w:rsidP="008F5E7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0" w:type="pct"/>
            <w:gridSpan w:val="4"/>
            <w:shd w:val="clear" w:color="auto" w:fill="auto"/>
            <w:vAlign w:val="center"/>
            <w:hideMark/>
          </w:tcPr>
          <w:p w:rsidR="00E0345E" w:rsidRPr="00BF2042" w:rsidRDefault="00E0345E" w:rsidP="008F5E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F2042">
              <w:rPr>
                <w:rFonts w:ascii="Times New Roman" w:hAnsi="Times New Roman" w:cs="Times New Roman"/>
                <w:sz w:val="28"/>
              </w:rPr>
              <w:t>E-mail</w:t>
            </w:r>
            <w:r w:rsidRPr="00BF2042">
              <w:rPr>
                <w:rFonts w:ascii="Times New Roman" w:hAnsi="Times New Roman" w:cs="Times New Roman"/>
                <w:sz w:val="28"/>
              </w:rPr>
              <w:t>：</w:t>
            </w:r>
          </w:p>
        </w:tc>
      </w:tr>
      <w:tr w:rsidR="00E0345E" w:rsidRPr="00784250" w:rsidTr="00E0345E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345E" w:rsidRPr="00BF2042" w:rsidRDefault="003D4012" w:rsidP="008F5E74">
            <w:pPr>
              <w:ind w:left="22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8"/>
              </w:rPr>
              <w:t>簽核欄</w:t>
            </w:r>
            <w:proofErr w:type="gramEnd"/>
          </w:p>
        </w:tc>
      </w:tr>
      <w:tr w:rsidR="003D4012" w:rsidRPr="003D4012" w:rsidTr="003D4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012" w:rsidRDefault="003D4012" w:rsidP="008F5E74">
            <w:pPr>
              <w:ind w:left="2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 w:val="28"/>
              </w:rPr>
              <w:t>申請人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012" w:rsidRPr="003D4012" w:rsidRDefault="003D4012" w:rsidP="008F5E74">
            <w:pPr>
              <w:ind w:left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</w:rPr>
            </w:pPr>
            <w:r w:rsidRPr="003D4012">
              <w:rPr>
                <w:rFonts w:ascii="Times New Roman" w:hAnsi="Times New Roman" w:cs="Times New Roman" w:hint="eastAsia"/>
                <w:bCs/>
                <w:sz w:val="28"/>
              </w:rPr>
              <w:t>申請單位主管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012" w:rsidRPr="003D4012" w:rsidRDefault="003D4012" w:rsidP="008F5E74">
            <w:pPr>
              <w:ind w:left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</w:rPr>
            </w:pPr>
            <w:r w:rsidRPr="003D4012">
              <w:rPr>
                <w:rFonts w:ascii="Times New Roman" w:hAnsi="Times New Roman" w:cs="Times New Roman" w:hint="eastAsia"/>
                <w:bCs/>
                <w:sz w:val="28"/>
              </w:rPr>
              <w:t>營運辦公室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012" w:rsidRPr="003D4012" w:rsidRDefault="003D4012" w:rsidP="008F5E74">
            <w:pPr>
              <w:ind w:left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3D4012">
              <w:rPr>
                <w:rFonts w:ascii="Times New Roman" w:hAnsi="Times New Roman" w:cs="Times New Roman" w:hint="eastAsia"/>
                <w:sz w:val="28"/>
              </w:rPr>
              <w:t>會辦單位</w:t>
            </w:r>
          </w:p>
        </w:tc>
      </w:tr>
      <w:tr w:rsidR="003D4012" w:rsidRPr="00784250" w:rsidTr="003D401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012" w:rsidRDefault="003D4012" w:rsidP="008F5E74">
            <w:pPr>
              <w:ind w:left="22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4012" w:rsidRDefault="003D4012" w:rsidP="008F5E74">
            <w:pPr>
              <w:ind w:left="22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4012" w:rsidRDefault="003D4012" w:rsidP="008F5E74">
            <w:pPr>
              <w:ind w:left="2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</w:p>
          <w:p w:rsidR="003D4012" w:rsidRDefault="003D4012" w:rsidP="008F5E74">
            <w:pPr>
              <w:ind w:left="22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4012" w:rsidRDefault="003D4012" w:rsidP="008F5E74">
            <w:pPr>
              <w:ind w:left="22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4012" w:rsidRDefault="003D4012" w:rsidP="008F5E74">
            <w:pPr>
              <w:ind w:left="22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4012" w:rsidRDefault="003D4012" w:rsidP="008F5E74">
            <w:pPr>
              <w:ind w:left="22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4012" w:rsidRDefault="003D4012" w:rsidP="008F5E74">
            <w:pPr>
              <w:ind w:left="2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012" w:rsidRDefault="003D4012" w:rsidP="008F5E74">
            <w:pPr>
              <w:ind w:lef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012" w:rsidRDefault="003D4012" w:rsidP="008F5E74">
            <w:pPr>
              <w:ind w:lef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012" w:rsidRDefault="003D4012" w:rsidP="008F5E74">
            <w:pPr>
              <w:ind w:left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337A9" w:rsidRDefault="00E0345E" w:rsidP="00E874EC">
      <w:pPr>
        <w:spacing w:line="400" w:lineRule="exact"/>
      </w:pPr>
      <w:r w:rsidRPr="00784250">
        <w:rPr>
          <w:rFonts w:ascii="Times New Roman" w:hAnsi="Times New Roman" w:cs="Times New Roman"/>
        </w:rPr>
        <w:t>*</w:t>
      </w:r>
      <w:r w:rsidRPr="00784250">
        <w:rPr>
          <w:rFonts w:ascii="Times New Roman" w:hAnsi="Times New Roman" w:cs="Times New Roman"/>
        </w:rPr>
        <w:t>為必填</w:t>
      </w:r>
    </w:p>
    <w:sectPr w:rsidR="007337A9" w:rsidSect="00B05413">
      <w:footerReference w:type="default" r:id="rId7"/>
      <w:pgSz w:w="11910" w:h="16840"/>
      <w:pgMar w:top="1134" w:right="1134" w:bottom="1134" w:left="1134" w:header="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2AA" w:rsidRDefault="00EF22AA">
      <w:r>
        <w:separator/>
      </w:r>
    </w:p>
  </w:endnote>
  <w:endnote w:type="continuationSeparator" w:id="0">
    <w:p w:rsidR="00EF22AA" w:rsidRDefault="00EF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2300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8F5E74" w:rsidRPr="00B05413" w:rsidRDefault="008F5E74">
        <w:pPr>
          <w:pStyle w:val="a8"/>
          <w:jc w:val="center"/>
          <w:rPr>
            <w:rFonts w:ascii="Times New Roman" w:hAnsi="Times New Roman" w:cs="Times New Roman"/>
            <w:sz w:val="18"/>
          </w:rPr>
        </w:pPr>
        <w:r w:rsidRPr="00B05413">
          <w:rPr>
            <w:rFonts w:ascii="Times New Roman" w:hAnsi="Times New Roman" w:cs="Times New Roman"/>
            <w:sz w:val="18"/>
          </w:rPr>
          <w:fldChar w:fldCharType="begin"/>
        </w:r>
        <w:r w:rsidRPr="00B05413">
          <w:rPr>
            <w:rFonts w:ascii="Times New Roman" w:hAnsi="Times New Roman" w:cs="Times New Roman"/>
            <w:sz w:val="18"/>
          </w:rPr>
          <w:instrText>PAGE   \* MERGEFORMAT</w:instrText>
        </w:r>
        <w:r w:rsidRPr="00B05413">
          <w:rPr>
            <w:rFonts w:ascii="Times New Roman" w:hAnsi="Times New Roman" w:cs="Times New Roman"/>
            <w:sz w:val="18"/>
          </w:rPr>
          <w:fldChar w:fldCharType="separate"/>
        </w:r>
        <w:r w:rsidRPr="00B05413">
          <w:rPr>
            <w:rFonts w:ascii="Times New Roman" w:hAnsi="Times New Roman" w:cs="Times New Roman"/>
            <w:sz w:val="18"/>
            <w:lang w:val="zh-TW"/>
          </w:rPr>
          <w:t>2</w:t>
        </w:r>
        <w:r w:rsidRPr="00B05413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8F5E74" w:rsidRDefault="008F5E7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2AA" w:rsidRDefault="00EF22AA">
      <w:r>
        <w:separator/>
      </w:r>
    </w:p>
  </w:footnote>
  <w:footnote w:type="continuationSeparator" w:id="0">
    <w:p w:rsidR="00EF22AA" w:rsidRDefault="00EF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11AE"/>
    <w:multiLevelType w:val="hybridMultilevel"/>
    <w:tmpl w:val="F572CCFE"/>
    <w:lvl w:ilvl="0" w:tplc="E6F8756A">
      <w:start w:val="1"/>
      <w:numFmt w:val="taiwaneseCountingThousand"/>
      <w:lvlText w:val="%1、"/>
      <w:lvlJc w:val="left"/>
      <w:pPr>
        <w:ind w:left="579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1" w15:restartNumberingAfterBreak="0">
    <w:nsid w:val="213C243B"/>
    <w:multiLevelType w:val="hybridMultilevel"/>
    <w:tmpl w:val="F572CCFE"/>
    <w:lvl w:ilvl="0" w:tplc="E6F8756A">
      <w:start w:val="1"/>
      <w:numFmt w:val="taiwaneseCountingThousand"/>
      <w:lvlText w:val="%1、"/>
      <w:lvlJc w:val="left"/>
      <w:pPr>
        <w:ind w:left="579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2" w15:restartNumberingAfterBreak="0">
    <w:nsid w:val="41CE37E8"/>
    <w:multiLevelType w:val="hybridMultilevel"/>
    <w:tmpl w:val="07246318"/>
    <w:lvl w:ilvl="0" w:tplc="0BA282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222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AA5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C50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E06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4C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665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84B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C1D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4C68"/>
    <w:multiLevelType w:val="hybridMultilevel"/>
    <w:tmpl w:val="4C9A1976"/>
    <w:lvl w:ilvl="0" w:tplc="4844C4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07"/>
    <w:rsid w:val="00014FD5"/>
    <w:rsid w:val="00040BAF"/>
    <w:rsid w:val="00047609"/>
    <w:rsid w:val="0009323C"/>
    <w:rsid w:val="00097F17"/>
    <w:rsid w:val="00110123"/>
    <w:rsid w:val="00120878"/>
    <w:rsid w:val="001A6707"/>
    <w:rsid w:val="001C3506"/>
    <w:rsid w:val="001E049E"/>
    <w:rsid w:val="00215752"/>
    <w:rsid w:val="00217AAF"/>
    <w:rsid w:val="002A3683"/>
    <w:rsid w:val="002A4938"/>
    <w:rsid w:val="002A6823"/>
    <w:rsid w:val="002D5FC0"/>
    <w:rsid w:val="0033407A"/>
    <w:rsid w:val="00343404"/>
    <w:rsid w:val="00364F29"/>
    <w:rsid w:val="00374B09"/>
    <w:rsid w:val="003A2F63"/>
    <w:rsid w:val="003A5C48"/>
    <w:rsid w:val="003C4502"/>
    <w:rsid w:val="003D4012"/>
    <w:rsid w:val="003F4D15"/>
    <w:rsid w:val="004171BE"/>
    <w:rsid w:val="00441BA8"/>
    <w:rsid w:val="004521E7"/>
    <w:rsid w:val="00454B31"/>
    <w:rsid w:val="004840C7"/>
    <w:rsid w:val="00487942"/>
    <w:rsid w:val="00492B8E"/>
    <w:rsid w:val="004B38B7"/>
    <w:rsid w:val="004B60CB"/>
    <w:rsid w:val="0050500C"/>
    <w:rsid w:val="00507A98"/>
    <w:rsid w:val="005612C7"/>
    <w:rsid w:val="00565BC3"/>
    <w:rsid w:val="00572BE5"/>
    <w:rsid w:val="005928CC"/>
    <w:rsid w:val="005973EA"/>
    <w:rsid w:val="005F15CA"/>
    <w:rsid w:val="00602826"/>
    <w:rsid w:val="00636B5A"/>
    <w:rsid w:val="00636D21"/>
    <w:rsid w:val="00641EAE"/>
    <w:rsid w:val="006C16D6"/>
    <w:rsid w:val="006D1F0B"/>
    <w:rsid w:val="006D45D1"/>
    <w:rsid w:val="006F202F"/>
    <w:rsid w:val="00722FC7"/>
    <w:rsid w:val="007337A9"/>
    <w:rsid w:val="00770FE3"/>
    <w:rsid w:val="007B4A28"/>
    <w:rsid w:val="007D1C1A"/>
    <w:rsid w:val="007D22DD"/>
    <w:rsid w:val="007D460D"/>
    <w:rsid w:val="007F3978"/>
    <w:rsid w:val="008607C6"/>
    <w:rsid w:val="008772DE"/>
    <w:rsid w:val="008801EC"/>
    <w:rsid w:val="008854B0"/>
    <w:rsid w:val="008961ED"/>
    <w:rsid w:val="008B3388"/>
    <w:rsid w:val="008C313A"/>
    <w:rsid w:val="008C34DD"/>
    <w:rsid w:val="008C6C92"/>
    <w:rsid w:val="008D1E5A"/>
    <w:rsid w:val="008F2354"/>
    <w:rsid w:val="008F5E74"/>
    <w:rsid w:val="009016C0"/>
    <w:rsid w:val="00914571"/>
    <w:rsid w:val="0097723C"/>
    <w:rsid w:val="009A72EC"/>
    <w:rsid w:val="009F26AB"/>
    <w:rsid w:val="00A01CD2"/>
    <w:rsid w:val="00A07F47"/>
    <w:rsid w:val="00A20325"/>
    <w:rsid w:val="00A76D4B"/>
    <w:rsid w:val="00AA6AB1"/>
    <w:rsid w:val="00AD3ECF"/>
    <w:rsid w:val="00AD6ED1"/>
    <w:rsid w:val="00AE28A2"/>
    <w:rsid w:val="00B05413"/>
    <w:rsid w:val="00B17BD9"/>
    <w:rsid w:val="00B334EA"/>
    <w:rsid w:val="00B60A5F"/>
    <w:rsid w:val="00B76BE6"/>
    <w:rsid w:val="00BB397E"/>
    <w:rsid w:val="00BB7CC9"/>
    <w:rsid w:val="00BC6659"/>
    <w:rsid w:val="00BD228B"/>
    <w:rsid w:val="00BD604E"/>
    <w:rsid w:val="00BD628C"/>
    <w:rsid w:val="00BF0D52"/>
    <w:rsid w:val="00BF2042"/>
    <w:rsid w:val="00C24303"/>
    <w:rsid w:val="00C300FF"/>
    <w:rsid w:val="00CE48D6"/>
    <w:rsid w:val="00CE48E8"/>
    <w:rsid w:val="00D156C5"/>
    <w:rsid w:val="00D34BFF"/>
    <w:rsid w:val="00D4310E"/>
    <w:rsid w:val="00D431B5"/>
    <w:rsid w:val="00D71FEC"/>
    <w:rsid w:val="00D76DDB"/>
    <w:rsid w:val="00DA1655"/>
    <w:rsid w:val="00DC34CA"/>
    <w:rsid w:val="00DC5770"/>
    <w:rsid w:val="00DD1F8B"/>
    <w:rsid w:val="00E0093D"/>
    <w:rsid w:val="00E0345E"/>
    <w:rsid w:val="00E03EFB"/>
    <w:rsid w:val="00E77755"/>
    <w:rsid w:val="00E874EC"/>
    <w:rsid w:val="00EA241C"/>
    <w:rsid w:val="00EC557A"/>
    <w:rsid w:val="00EF22AA"/>
    <w:rsid w:val="00F71C87"/>
    <w:rsid w:val="00F806C6"/>
    <w:rsid w:val="00F95B05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B89B8"/>
  <w15:docId w15:val="{6A20A2A1-A0D0-4A20-85F5-0ADDAC3A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"/>
      <w:ind w:left="916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A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368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A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3683"/>
    <w:rPr>
      <w:rFonts w:ascii="標楷體" w:eastAsia="標楷體" w:hAnsi="標楷體" w:cs="標楷體"/>
      <w:sz w:val="20"/>
      <w:szCs w:val="20"/>
      <w:lang w:eastAsia="zh-TW"/>
    </w:rPr>
  </w:style>
  <w:style w:type="table" w:styleId="4-3">
    <w:name w:val="List Table 4 Accent 3"/>
    <w:basedOn w:val="a1"/>
    <w:uiPriority w:val="49"/>
    <w:rsid w:val="00E0345E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a">
    <w:name w:val="Table Grid"/>
    <w:basedOn w:val="a1"/>
    <w:uiPriority w:val="39"/>
    <w:rsid w:val="00602826"/>
    <w:pPr>
      <w:autoSpaceDE/>
      <w:autoSpaceDN/>
      <w:snapToGrid w:val="0"/>
      <w:jc w:val="both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EA241C"/>
    <w:pPr>
      <w:autoSpaceDE/>
      <w:autoSpaceDN/>
      <w:snapToGrid w:val="0"/>
      <w:jc w:val="right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c">
    <w:name w:val="日期 字元"/>
    <w:basedOn w:val="a0"/>
    <w:link w:val="ab"/>
    <w:rsid w:val="00EA241C"/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>ITRI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國立教育廣播電臺台北總臺參觀申請作業須知</dc:title>
  <dc:creator>user</dc:creator>
  <cp:lastModifiedBy>陳瑞煌</cp:lastModifiedBy>
  <cp:revision>4</cp:revision>
  <dcterms:created xsi:type="dcterms:W3CDTF">2023-05-12T05:07:00Z</dcterms:created>
  <dcterms:modified xsi:type="dcterms:W3CDTF">2023-05-30T01:01:00Z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2022-05-11T00:00:00Z</vt:filetime>
  </property>
</Properties>
</file>